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50D" w:rsidRDefault="0071750D" w:rsidP="00533D7A">
      <w:pPr>
        <w:pStyle w:val="NormalWeb"/>
        <w:shd w:val="clear" w:color="auto" w:fill="FFFFFF"/>
        <w:spacing w:before="0" w:beforeAutospacing="0" w:after="225" w:afterAutospacing="0" w:line="357" w:lineRule="atLeast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… İCRA CEZA MAHKEMESİ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                                                                 </w:t>
      </w:r>
      <w:r w:rsidR="00533D7A">
        <w:rPr>
          <w:rFonts w:ascii="Georgia" w:hAnsi="Georgia"/>
          <w:b/>
          <w:bCs/>
          <w:color w:val="333333"/>
          <w:sz w:val="21"/>
          <w:szCs w:val="21"/>
        </w:rPr>
        <w:tab/>
      </w:r>
      <w:r w:rsidR="00533D7A">
        <w:rPr>
          <w:rFonts w:ascii="Georgia" w:hAnsi="Georgia"/>
          <w:b/>
          <w:bCs/>
          <w:color w:val="333333"/>
          <w:sz w:val="21"/>
          <w:szCs w:val="21"/>
        </w:rPr>
        <w:tab/>
      </w:r>
      <w:r w:rsidR="00533D7A">
        <w:rPr>
          <w:rFonts w:ascii="Georgia" w:hAnsi="Georgia"/>
          <w:b/>
          <w:bCs/>
          <w:color w:val="333333"/>
          <w:sz w:val="21"/>
          <w:szCs w:val="21"/>
        </w:rPr>
        <w:tab/>
      </w:r>
      <w:r w:rsidR="00533D7A">
        <w:rPr>
          <w:rFonts w:ascii="Georgia" w:hAnsi="Georgia"/>
          <w:b/>
          <w:bCs/>
          <w:color w:val="333333"/>
          <w:sz w:val="21"/>
          <w:szCs w:val="21"/>
        </w:rPr>
        <w:tab/>
      </w:r>
      <w:r w:rsidR="00533D7A">
        <w:rPr>
          <w:rFonts w:ascii="Georgia" w:hAnsi="Georgia"/>
          <w:b/>
          <w:bCs/>
          <w:color w:val="333333"/>
          <w:sz w:val="21"/>
          <w:szCs w:val="21"/>
        </w:rPr>
        <w:tab/>
      </w:r>
      <w:r>
        <w:rPr>
          <w:rFonts w:ascii="Georgia" w:hAnsi="Georgia"/>
          <w:b/>
          <w:bCs/>
          <w:color w:val="333333"/>
          <w:sz w:val="21"/>
          <w:szCs w:val="21"/>
        </w:rPr>
        <w:t xml:space="preserve">  SAYIN HAKİMLİĞİNE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ŞİKAYETÇİ : A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…..– (T.C. No:…..)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(ALACAKLI)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VEKİLİ :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Av. B………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Adres…….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SANIK : S…….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– (T.C. No:…….)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(BORÇLU)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Adres…………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SUÇ :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Nafakanın ödenmesine ilişkin mahkeme kararına uymayan borçlunun cezalandırılması istemidir.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SUÇ TARİHİ :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04/02/2015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OLAYLAR :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1-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Bakırköy .. Aile Mahkemesi’ </w:t>
      </w:r>
      <w:proofErr w:type="spellStart"/>
      <w:r>
        <w:rPr>
          <w:rFonts w:ascii="Georgia" w:hAnsi="Georgia"/>
          <w:color w:val="333333"/>
          <w:sz w:val="21"/>
          <w:szCs w:val="21"/>
        </w:rPr>
        <w:t>nin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2013/… E. Sayılı 11/04/2013 tarihli 2013/… kararı uyarınca borçlunun müvekkilime dava tarihinden itibaren aylık 20 TL tedbir nafakası, kararın kesinleşmesinden itibaren de aylık toplam 30 TL yoksulluk nafakası ödenmesine ilişkin karar verilmiştir ve kesinleşmiştir.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2-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Müvekkilime nafaka borcunu vadesinde ödemeyen borçlu sanık hakkında son hali ile Bakırköy .. İcra </w:t>
      </w:r>
      <w:proofErr w:type="spellStart"/>
      <w:r>
        <w:rPr>
          <w:rFonts w:ascii="Georgia" w:hAnsi="Georgia"/>
          <w:color w:val="333333"/>
          <w:sz w:val="21"/>
          <w:szCs w:val="21"/>
        </w:rPr>
        <w:t>Müd</w:t>
      </w:r>
      <w:proofErr w:type="spellEnd"/>
      <w:r>
        <w:rPr>
          <w:rFonts w:ascii="Georgia" w:hAnsi="Georgia"/>
          <w:color w:val="333333"/>
          <w:sz w:val="21"/>
          <w:szCs w:val="21"/>
        </w:rPr>
        <w:t>. 2014/… E. Sayılı dosyası üzerinden birikmiş nafaka borcu ile birlikte DEVAM EDEN AYLARA İLİŞKİN NAFAKA BORCUNUN tahsiline ilişkin icra takibi başlatılmıştır.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İcra emri borçluya 03/06/2014 tarihinde tebliğ edilmiş ve takip kesinleşmiştir.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3-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Borçlu ilamda yazan ödeme koşullarına uymamış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>, bu zamana düzensiz birkaç kısmi ödeme yapmıştır.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4-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Borçlu sanık tarafından nafakanın kaldırılmasına ya da indirilmesine yönelik açılmış bir dava bulunmamaktadır.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5-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2015 yılının Şubat ayı nafakasının ödenmemesi</w:t>
      </w:r>
      <w:r>
        <w:rPr>
          <w:rStyle w:val="apple-converted-space"/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 </w:t>
      </w:r>
      <w:r>
        <w:rPr>
          <w:rFonts w:ascii="Georgia" w:hAnsi="Georgia"/>
          <w:color w:val="333333"/>
          <w:sz w:val="21"/>
          <w:szCs w:val="21"/>
        </w:rPr>
        <w:t>nedeniyle 3 aylık yasal süresi içinde mahkeme kararının gereği gibi yerine getirilmemesi sebebiyle borçlunun tazyik hapis cezasıyla cezalandırılması için şikayette bulunmaktayız.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DELİLLER :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Bakırköy .. Aile Mahkemesi’ </w:t>
      </w:r>
      <w:proofErr w:type="spellStart"/>
      <w:r>
        <w:rPr>
          <w:rFonts w:ascii="Georgia" w:hAnsi="Georgia"/>
          <w:color w:val="333333"/>
          <w:sz w:val="21"/>
          <w:szCs w:val="21"/>
        </w:rPr>
        <w:t>nin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2013/3… E. Sayılı 11/04/2013 tarihli 2013/… Kararı , Bakırköy 11. İcra </w:t>
      </w:r>
      <w:proofErr w:type="spellStart"/>
      <w:r>
        <w:rPr>
          <w:rFonts w:ascii="Georgia" w:hAnsi="Georgia"/>
          <w:color w:val="333333"/>
          <w:sz w:val="21"/>
          <w:szCs w:val="21"/>
        </w:rPr>
        <w:t>Müd</w:t>
      </w:r>
      <w:proofErr w:type="spellEnd"/>
      <w:r>
        <w:rPr>
          <w:rFonts w:ascii="Georgia" w:hAnsi="Georgia"/>
          <w:color w:val="333333"/>
          <w:sz w:val="21"/>
          <w:szCs w:val="21"/>
        </w:rPr>
        <w:t>. 2014/1656 E. Sayılı dosyası ve sair deliller…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lastRenderedPageBreak/>
        <w:t>HUKUKİ SEBEP :</w:t>
      </w:r>
      <w:r>
        <w:rPr>
          <w:rFonts w:ascii="Georgia" w:hAnsi="Georgia"/>
          <w:color w:val="333333"/>
          <w:sz w:val="21"/>
          <w:szCs w:val="21"/>
        </w:rPr>
        <w:t>İ.İ.K. 344 ve ilgili mevzuat…</w:t>
      </w:r>
    </w:p>
    <w:p w:rsidR="0071750D" w:rsidRDefault="0071750D" w:rsidP="0071750D">
      <w:pPr>
        <w:pStyle w:val="NormalWeb"/>
        <w:shd w:val="clear" w:color="auto" w:fill="FFFFFF"/>
        <w:spacing w:before="0" w:beforeAutospacing="0" w:after="0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NETİCE VE TALEP:</w:t>
      </w:r>
      <w:r>
        <w:rPr>
          <w:rStyle w:val="apple-converted-space"/>
          <w:rFonts w:ascii="Georgia" w:hAnsi="Georgia"/>
          <w:b/>
          <w:bCs/>
          <w:color w:val="333333"/>
          <w:sz w:val="21"/>
          <w:szCs w:val="21"/>
        </w:rPr>
        <w:t> </w:t>
      </w:r>
      <w:r>
        <w:rPr>
          <w:rFonts w:ascii="Georgia" w:hAnsi="Georgia"/>
          <w:color w:val="333333"/>
          <w:sz w:val="21"/>
          <w:szCs w:val="21"/>
        </w:rPr>
        <w:t xml:space="preserve">Yukarıda açıkladığımız nedenlerden ötürü suçu sabit olan sanık-borçlunun cezalandırılmasını , vekalet ücreti ve yargılama giderlerinin borçluya yükletilmesini saygıyla </w:t>
      </w:r>
      <w:proofErr w:type="spellStart"/>
      <w:r>
        <w:rPr>
          <w:rFonts w:ascii="Georgia" w:hAnsi="Georgia"/>
          <w:color w:val="333333"/>
          <w:sz w:val="21"/>
          <w:szCs w:val="21"/>
        </w:rPr>
        <w:t>bilvekale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arz ve talep</w:t>
      </w:r>
      <w:r>
        <w:rPr>
          <w:rStyle w:val="apple-converted-space"/>
          <w:rFonts w:ascii="Georgia" w:hAnsi="Georgia"/>
          <w:color w:val="333333"/>
          <w:sz w:val="21"/>
          <w:szCs w:val="21"/>
        </w:rPr>
        <w:t> </w:t>
      </w:r>
      <w:r w:rsidR="00533D7A">
        <w:rPr>
          <w:rStyle w:val="skimlinks-unlinked"/>
          <w:rFonts w:ascii="Georgia" w:hAnsi="Georgia"/>
          <w:color w:val="333333"/>
          <w:sz w:val="21"/>
          <w:szCs w:val="21"/>
          <w:bdr w:val="none" w:sz="0" w:space="0" w:color="auto" w:frame="1"/>
        </w:rPr>
        <w:t>ederim.30.11.2016</w:t>
      </w:r>
      <w:bookmarkStart w:id="0" w:name="_GoBack"/>
      <w:bookmarkEnd w:id="0"/>
    </w:p>
    <w:p w:rsidR="0071750D" w:rsidRDefault="0071750D" w:rsidP="0071750D">
      <w:pPr>
        <w:pStyle w:val="NormalWeb"/>
        <w:shd w:val="clear" w:color="auto" w:fill="FFFFFF"/>
        <w:spacing w:before="0" w:beforeAutospacing="0" w:after="225" w:afterAutospacing="0" w:line="357" w:lineRule="atLeast"/>
        <w:jc w:val="both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b/>
          <w:bCs/>
          <w:color w:val="333333"/>
          <w:sz w:val="21"/>
          <w:szCs w:val="21"/>
        </w:rPr>
        <w:t>                                                                                                                            ŞİKAYETÇİ VEKİLİ</w:t>
      </w:r>
    </w:p>
    <w:p w:rsidR="00787451" w:rsidRDefault="00533D7A"/>
    <w:sectPr w:rsidR="0078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0D"/>
    <w:rsid w:val="0016525C"/>
    <w:rsid w:val="00533D7A"/>
    <w:rsid w:val="0071750D"/>
    <w:rsid w:val="0074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BF9C"/>
  <w15:chartTrackingRefBased/>
  <w15:docId w15:val="{1AB558C1-0AA6-4911-AD7B-57717FDD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1750D"/>
  </w:style>
  <w:style w:type="character" w:customStyle="1" w:styleId="skimlinks-unlinked">
    <w:name w:val="skimlinks-unlinked"/>
    <w:basedOn w:val="VarsaylanParagrafYazTipi"/>
    <w:rsid w:val="0071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2</cp:revision>
  <dcterms:created xsi:type="dcterms:W3CDTF">2016-10-14T06:58:00Z</dcterms:created>
  <dcterms:modified xsi:type="dcterms:W3CDTF">2016-11-30T09:06:00Z</dcterms:modified>
</cp:coreProperties>
</file>